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55DD0" w:rsidRPr="00EB54DE" w:rsidTr="00736952">
        <w:tc>
          <w:tcPr>
            <w:tcW w:w="10348" w:type="dxa"/>
          </w:tcPr>
          <w:p w:rsidR="00555DD0" w:rsidRPr="00EB54DE" w:rsidRDefault="00555DD0" w:rsidP="00844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ОПРОСНЫЙ ЛИСТ</w:t>
            </w:r>
          </w:p>
          <w:p w:rsidR="00555DD0" w:rsidRPr="00EB54DE" w:rsidRDefault="00555DD0" w:rsidP="00EB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ЭЛЕКТРОДВИГАТЕЛЬ </w:t>
            </w:r>
            <w:r w:rsidR="00EB54DE"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СИНХРОННЫЙ</w:t>
            </w:r>
          </w:p>
        </w:tc>
      </w:tr>
      <w:tr w:rsidR="00844531" w:rsidRPr="00EB54DE" w:rsidTr="00C020A3">
        <w:tc>
          <w:tcPr>
            <w:tcW w:w="10348" w:type="dxa"/>
          </w:tcPr>
          <w:p w:rsidR="00F92A59" w:rsidRPr="00EB54DE" w:rsidRDefault="00F92A59" w:rsidP="00F92A59">
            <w:pPr>
              <w:ind w:firstLine="426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Опросный лист заполнить в двух экземплярах. Один экземпляр оставить у Заказчика, другой  высыл</w:t>
            </w:r>
            <w:r w:rsidRPr="00EB54DE">
              <w:rPr>
                <w:rFonts w:ascii="Times New Roman" w:hAnsi="Times New Roman" w:cs="Times New Roman"/>
                <w:lang w:val="ru-RU"/>
              </w:rPr>
              <w:t>а</w:t>
            </w:r>
            <w:r w:rsidRPr="00EB54DE">
              <w:rPr>
                <w:rFonts w:ascii="Times New Roman" w:hAnsi="Times New Roman" w:cs="Times New Roman"/>
                <w:lang w:val="ru-RU"/>
              </w:rPr>
              <w:t>ется Изготовителю.</w:t>
            </w:r>
          </w:p>
          <w:p w:rsidR="00844531" w:rsidRPr="00EB54DE" w:rsidRDefault="00F92A59" w:rsidP="00F92A59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Заполненный Заказчиком опросный лист является юридическим документом при разрешении спо</w:t>
            </w:r>
            <w:r w:rsidRPr="00EB54DE">
              <w:rPr>
                <w:rFonts w:ascii="Times New Roman" w:hAnsi="Times New Roman" w:cs="Times New Roman"/>
                <w:lang w:val="ru-RU"/>
              </w:rPr>
              <w:t>р</w:t>
            </w:r>
            <w:r w:rsidRPr="00EB54DE">
              <w:rPr>
                <w:rFonts w:ascii="Times New Roman" w:hAnsi="Times New Roman" w:cs="Times New Roman"/>
                <w:lang w:val="ru-RU"/>
              </w:rPr>
              <w:t>ных вопросов по техническим данным.</w:t>
            </w:r>
          </w:p>
        </w:tc>
      </w:tr>
    </w:tbl>
    <w:p w:rsidR="00C020A3" w:rsidRPr="00EB54DE" w:rsidRDefault="00C020A3" w:rsidP="00C020A3">
      <w:pPr>
        <w:pStyle w:val="a8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618"/>
        <w:gridCol w:w="4911"/>
        <w:gridCol w:w="4819"/>
      </w:tblGrid>
      <w:tr w:rsidR="00844531" w:rsidRPr="00EB54DE" w:rsidTr="0040304E">
        <w:trPr>
          <w:tblHeader/>
        </w:trPr>
        <w:tc>
          <w:tcPr>
            <w:tcW w:w="618" w:type="dxa"/>
            <w:vAlign w:val="center"/>
          </w:tcPr>
          <w:p w:rsidR="00844531" w:rsidRPr="00EB54DE" w:rsidRDefault="00DE4ADA" w:rsidP="00C0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DE4ADA" w:rsidRPr="00EB54DE" w:rsidRDefault="00DE4ADA" w:rsidP="00C0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п.п</w:t>
            </w:r>
            <w:proofErr w:type="spellEnd"/>
            <w:r w:rsidR="005A2EDD"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4911" w:type="dxa"/>
            <w:vAlign w:val="center"/>
          </w:tcPr>
          <w:p w:rsidR="00844531" w:rsidRPr="00EB54DE" w:rsidRDefault="00C020A3" w:rsidP="00C36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4819" w:type="dxa"/>
            <w:vAlign w:val="center"/>
          </w:tcPr>
          <w:p w:rsidR="00844531" w:rsidRPr="00EB54DE" w:rsidRDefault="00C020A3" w:rsidP="00C36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ОТВЕТЫ</w:t>
            </w:r>
          </w:p>
        </w:tc>
      </w:tr>
      <w:tr w:rsidR="00EB54DE" w:rsidRPr="00EB54DE" w:rsidTr="00EB54DE">
        <w:trPr>
          <w:trHeight w:val="65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Наименование учреждения или предприятия, которое заказывает синхронный электродвиг</w:t>
            </w:r>
            <w:r w:rsidRPr="00EB54DE">
              <w:rPr>
                <w:rFonts w:ascii="Times New Roman" w:hAnsi="Times New Roman" w:cs="Times New Roman"/>
                <w:lang w:val="ru-RU"/>
              </w:rPr>
              <w:t>а</w:t>
            </w:r>
            <w:r w:rsidRPr="00EB54DE">
              <w:rPr>
                <w:rFonts w:ascii="Times New Roman" w:hAnsi="Times New Roman" w:cs="Times New Roman"/>
                <w:lang w:val="ru-RU"/>
              </w:rPr>
              <w:t>тель.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Адрес: почтовый,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№ телефона/факса,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E-</w:t>
            </w:r>
            <w:proofErr w:type="spellStart"/>
            <w:r w:rsidRPr="00EB54DE">
              <w:rPr>
                <w:rFonts w:ascii="Times New Roman" w:hAnsi="Times New Roman" w:cs="Times New Roman"/>
                <w:lang w:val="ru-RU"/>
              </w:rPr>
              <w:t>mail</w:t>
            </w:r>
            <w:proofErr w:type="spellEnd"/>
            <w:r w:rsidRPr="00EB54DE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Наименование учреждения или предприятия, которое заказывает синхронный электродвиг</w:t>
            </w:r>
            <w:r w:rsidRPr="00EB54DE">
              <w:rPr>
                <w:rFonts w:ascii="Times New Roman" w:hAnsi="Times New Roman" w:cs="Times New Roman"/>
                <w:lang w:val="ru-RU"/>
              </w:rPr>
              <w:t>а</w:t>
            </w:r>
            <w:r w:rsidRPr="00EB54DE">
              <w:rPr>
                <w:rFonts w:ascii="Times New Roman" w:hAnsi="Times New Roman" w:cs="Times New Roman"/>
                <w:lang w:val="ru-RU"/>
              </w:rPr>
              <w:t>тель.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Адрес: почтовый,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№ телефона/факса,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E-</w:t>
            </w:r>
            <w:proofErr w:type="spellStart"/>
            <w:r w:rsidRPr="00EB54DE">
              <w:rPr>
                <w:rFonts w:ascii="Times New Roman" w:hAnsi="Times New Roman" w:cs="Times New Roman"/>
                <w:lang w:val="ru-RU"/>
              </w:rPr>
              <w:t>mail</w:t>
            </w:r>
            <w:proofErr w:type="spellEnd"/>
            <w:r w:rsidRPr="00EB54DE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Количество заказываемых электродвигателей.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6C3ECA" w:rsidP="006C3E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Ток </w:t>
            </w:r>
            <w:r w:rsidR="00EB54DE" w:rsidRPr="00EB54DE">
              <w:rPr>
                <w:rFonts w:ascii="Times New Roman" w:hAnsi="Times New Roman" w:cs="Times New Roman"/>
                <w:lang w:val="ru-RU"/>
              </w:rPr>
              <w:t>и частота.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Мощность синхронного электродвигателя в к</w:t>
            </w:r>
            <w:r w:rsidRPr="00EB54DE">
              <w:rPr>
                <w:rFonts w:ascii="Times New Roman" w:hAnsi="Times New Roman" w:cs="Times New Roman"/>
                <w:lang w:val="ru-RU"/>
              </w:rPr>
              <w:t>и</w:t>
            </w:r>
            <w:r w:rsidRPr="00EB54DE">
              <w:rPr>
                <w:rFonts w:ascii="Times New Roman" w:hAnsi="Times New Roman" w:cs="Times New Roman"/>
                <w:lang w:val="ru-RU"/>
              </w:rPr>
              <w:t>ловаттах (на валу).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Номинальное линейное напряжение в вольтах.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Номинальные обороты в минуту.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B54DE">
              <w:rPr>
                <w:rFonts w:ascii="Times New Roman" w:hAnsi="Times New Roman" w:cs="Times New Roman"/>
                <w:lang w:val="ru-RU"/>
              </w:rPr>
              <w:t>Направление вращения по или против часовой стрелки, если смотреть со стороны контактных колец.</w:t>
            </w:r>
            <w:proofErr w:type="gramEnd"/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EB54DE">
        <w:trPr>
          <w:trHeight w:val="200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Коэффициент мощности (</w:t>
            </w:r>
            <w:proofErr w:type="spellStart"/>
            <w:r w:rsidRPr="00EB54DE">
              <w:rPr>
                <w:rFonts w:ascii="Times New Roman" w:hAnsi="Times New Roman" w:cs="Times New Roman"/>
                <w:lang w:val="ru-RU"/>
              </w:rPr>
              <w:t>cosϕ</w:t>
            </w:r>
            <w:proofErr w:type="spellEnd"/>
            <w:r w:rsidRPr="00EB54DE">
              <w:rPr>
                <w:rFonts w:ascii="Times New Roman" w:hAnsi="Times New Roman" w:cs="Times New Roman"/>
                <w:lang w:val="ru-RU"/>
              </w:rPr>
              <w:t xml:space="preserve"> опережающий).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Источник возбуждения синхронного электродв</w:t>
            </w:r>
            <w:r w:rsidRPr="00EB54DE">
              <w:rPr>
                <w:rFonts w:ascii="Times New Roman" w:hAnsi="Times New Roman" w:cs="Times New Roman"/>
                <w:lang w:val="ru-RU"/>
              </w:rPr>
              <w:t>и</w:t>
            </w:r>
            <w:r w:rsidRPr="00EB54DE">
              <w:rPr>
                <w:rFonts w:ascii="Times New Roman" w:hAnsi="Times New Roman" w:cs="Times New Roman"/>
                <w:lang w:val="ru-RU"/>
              </w:rPr>
              <w:t xml:space="preserve">гателя: от собственного возбудителя, от </w:t>
            </w:r>
            <w:proofErr w:type="gramStart"/>
            <w:r w:rsidRPr="00EB54DE">
              <w:rPr>
                <w:rFonts w:ascii="Times New Roman" w:hAnsi="Times New Roman" w:cs="Times New Roman"/>
                <w:lang w:val="ru-RU"/>
              </w:rPr>
              <w:t>мотор-генератора</w:t>
            </w:r>
            <w:proofErr w:type="gramEnd"/>
            <w:r w:rsidRPr="00EB54DE">
              <w:rPr>
                <w:rFonts w:ascii="Times New Roman" w:hAnsi="Times New Roman" w:cs="Times New Roman"/>
                <w:lang w:val="ru-RU"/>
              </w:rPr>
              <w:t>, от сети постоянного тока (указать напряжение).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Число выводных концов обмотки статора (три, четыре, шесть, девять).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EB54DE">
        <w:trPr>
          <w:trHeight w:val="215"/>
        </w:trPr>
        <w:tc>
          <w:tcPr>
            <w:tcW w:w="618" w:type="dxa"/>
          </w:tcPr>
          <w:p w:rsidR="00EB54DE" w:rsidRPr="00EB54DE" w:rsidRDefault="00EB54DE" w:rsidP="000F600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B54DE">
              <w:rPr>
                <w:rFonts w:ascii="Times New Roman" w:hAnsi="Times New Roman" w:cs="Times New Roman"/>
                <w:lang w:val="ru-RU"/>
              </w:rPr>
              <w:t>Место установки синхронного электродвигателя (стационарная установка или передвижная) и характеристика окружающей среды: нормальная, влажная, сильная влажность, едкие или взрыв</w:t>
            </w:r>
            <w:r w:rsidRPr="00EB54DE">
              <w:rPr>
                <w:rFonts w:ascii="Times New Roman" w:hAnsi="Times New Roman" w:cs="Times New Roman"/>
                <w:lang w:val="ru-RU"/>
              </w:rPr>
              <w:t>о</w:t>
            </w:r>
            <w:r w:rsidRPr="00EB54DE">
              <w:rPr>
                <w:rFonts w:ascii="Times New Roman" w:hAnsi="Times New Roman" w:cs="Times New Roman"/>
                <w:lang w:val="ru-RU"/>
              </w:rPr>
              <w:t>опасные газы (какие), пыль (какая).</w:t>
            </w:r>
            <w:proofErr w:type="gramEnd"/>
            <w:r w:rsidRPr="00EB54DE">
              <w:rPr>
                <w:rFonts w:ascii="Times New Roman" w:hAnsi="Times New Roman" w:cs="Times New Roman"/>
                <w:lang w:val="ru-RU"/>
              </w:rPr>
              <w:t xml:space="preserve"> Температура окружающей среды.</w:t>
            </w:r>
          </w:p>
        </w:tc>
        <w:tc>
          <w:tcPr>
            <w:tcW w:w="4819" w:type="dxa"/>
          </w:tcPr>
          <w:p w:rsidR="00EB54DE" w:rsidRPr="00EB54DE" w:rsidRDefault="00EB54DE" w:rsidP="000F60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Исполнение: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а) открытое;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б) </w:t>
            </w:r>
            <w:proofErr w:type="gramStart"/>
            <w:r w:rsidRPr="00EB54DE">
              <w:rPr>
                <w:rFonts w:ascii="Times New Roman" w:hAnsi="Times New Roman" w:cs="Times New Roman"/>
                <w:lang w:val="ru-RU"/>
              </w:rPr>
              <w:t>закрытое</w:t>
            </w:r>
            <w:proofErr w:type="gramEnd"/>
            <w:r w:rsidRPr="00EB54DE">
              <w:rPr>
                <w:rFonts w:ascii="Times New Roman" w:hAnsi="Times New Roman" w:cs="Times New Roman"/>
                <w:lang w:val="ru-RU"/>
              </w:rPr>
              <w:t xml:space="preserve"> (с замкнутым циклом вентиляции через воздухоохладитель или разомкнутым ци</w:t>
            </w:r>
            <w:r w:rsidRPr="00EB54DE">
              <w:rPr>
                <w:rFonts w:ascii="Times New Roman" w:hAnsi="Times New Roman" w:cs="Times New Roman"/>
                <w:lang w:val="ru-RU"/>
              </w:rPr>
              <w:t>к</w:t>
            </w:r>
            <w:r w:rsidRPr="00EB54DE">
              <w:rPr>
                <w:rFonts w:ascii="Times New Roman" w:hAnsi="Times New Roman" w:cs="Times New Roman"/>
                <w:lang w:val="ru-RU"/>
              </w:rPr>
              <w:t>лом без воздухоохладителя).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Конструктивное исполнение: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а) свободный конец вала (один или два конца вала);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б) муфта (указать размеры);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в) шкив (указать размеры);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г) редуктор </w:t>
            </w:r>
            <w:proofErr w:type="gramStart"/>
            <w:r w:rsidRPr="00EB54DE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EB54DE">
              <w:rPr>
                <w:rFonts w:ascii="Times New Roman" w:hAnsi="Times New Roman" w:cs="Times New Roman"/>
                <w:lang w:val="ru-RU"/>
              </w:rPr>
              <w:t>указать передаточное число);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д) фланцевый конец вала;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е) без вала, с посадкой ротора синхронного эле</w:t>
            </w:r>
            <w:r w:rsidRPr="00EB54DE">
              <w:rPr>
                <w:rFonts w:ascii="Times New Roman" w:hAnsi="Times New Roman" w:cs="Times New Roman"/>
                <w:lang w:val="ru-RU"/>
              </w:rPr>
              <w:t>к</w:t>
            </w:r>
            <w:r w:rsidRPr="00EB54DE">
              <w:rPr>
                <w:rFonts w:ascii="Times New Roman" w:hAnsi="Times New Roman" w:cs="Times New Roman"/>
                <w:lang w:val="ru-RU"/>
              </w:rPr>
              <w:t>тродвигателя на вал рабочего механизма.</w:t>
            </w:r>
          </w:p>
          <w:p w:rsid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Примечание: Муфты, шкивы, редукторы в п</w:t>
            </w:r>
            <w:r w:rsidRPr="00EB54DE">
              <w:rPr>
                <w:rFonts w:ascii="Times New Roman" w:hAnsi="Times New Roman" w:cs="Times New Roman"/>
                <w:lang w:val="ru-RU"/>
              </w:rPr>
              <w:t>о</w:t>
            </w:r>
            <w:r w:rsidRPr="00EB54DE">
              <w:rPr>
                <w:rFonts w:ascii="Times New Roman" w:hAnsi="Times New Roman" w:cs="Times New Roman"/>
                <w:lang w:val="ru-RU"/>
              </w:rPr>
              <w:t>ставку предприятия-изготовителя не входят.</w:t>
            </w:r>
          </w:p>
          <w:p w:rsid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Режим работы: </w:t>
            </w:r>
          </w:p>
          <w:p w:rsidR="00EB54DE" w:rsidRPr="00EB54DE" w:rsidRDefault="00EB54DE" w:rsidP="00993697">
            <w:pPr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непрерывный, кратковременный, повторно-кратковременный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Примечание: При кратковременном или повто</w:t>
            </w:r>
            <w:r w:rsidRPr="00EB54DE">
              <w:rPr>
                <w:rFonts w:ascii="Times New Roman" w:hAnsi="Times New Roman" w:cs="Times New Roman"/>
                <w:lang w:val="ru-RU"/>
              </w:rPr>
              <w:t>р</w:t>
            </w:r>
            <w:r w:rsidRPr="00EB54DE">
              <w:rPr>
                <w:rFonts w:ascii="Times New Roman" w:hAnsi="Times New Roman" w:cs="Times New Roman"/>
                <w:lang w:val="ru-RU"/>
              </w:rPr>
              <w:t>но-кратковременном режиме работы следует указать продолжительность включения в проце</w:t>
            </w:r>
            <w:r w:rsidRPr="00EB54DE">
              <w:rPr>
                <w:rFonts w:ascii="Times New Roman" w:hAnsi="Times New Roman" w:cs="Times New Roman"/>
                <w:lang w:val="ru-RU"/>
              </w:rPr>
              <w:t>н</w:t>
            </w:r>
            <w:r w:rsidRPr="00EB54DE">
              <w:rPr>
                <w:rFonts w:ascii="Times New Roman" w:hAnsi="Times New Roman" w:cs="Times New Roman"/>
                <w:lang w:val="ru-RU"/>
              </w:rPr>
              <w:t>тах (ПВ%) от времени полного рабочего цикла, а также необходимый максимальный момент. Дать диаграмму работы или указать, что соответствует среднеквадратичному ее назначению за рабочий период.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Предприятие-изготовитель, наименование и тип рабочего механизма, с которым сопрягается си</w:t>
            </w:r>
            <w:r w:rsidRPr="00EB54DE">
              <w:rPr>
                <w:rFonts w:ascii="Times New Roman" w:hAnsi="Times New Roman" w:cs="Times New Roman"/>
                <w:lang w:val="ru-RU"/>
              </w:rPr>
              <w:t>н</w:t>
            </w:r>
            <w:r w:rsidRPr="00EB54DE">
              <w:rPr>
                <w:rFonts w:ascii="Times New Roman" w:hAnsi="Times New Roman" w:cs="Times New Roman"/>
                <w:lang w:val="ru-RU"/>
              </w:rPr>
              <w:t>хронный электродвигатель.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Число оборотов в минуту рабочего механизма.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Желательный способ пуска: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а) непосредственно от сети с наглухо подкл</w:t>
            </w:r>
            <w:r w:rsidRPr="00EB54DE">
              <w:rPr>
                <w:rFonts w:ascii="Times New Roman" w:hAnsi="Times New Roman" w:cs="Times New Roman"/>
                <w:lang w:val="ru-RU"/>
              </w:rPr>
              <w:t>ю</w:t>
            </w:r>
            <w:r w:rsidRPr="00EB54DE">
              <w:rPr>
                <w:rFonts w:ascii="Times New Roman" w:hAnsi="Times New Roman" w:cs="Times New Roman"/>
                <w:lang w:val="ru-RU"/>
              </w:rPr>
              <w:t xml:space="preserve">ченным возбудителем ( допускается только при моменте сопротивления на </w:t>
            </w:r>
            <w:proofErr w:type="spellStart"/>
            <w:r w:rsidRPr="00EB54DE">
              <w:rPr>
                <w:rFonts w:ascii="Times New Roman" w:hAnsi="Times New Roman" w:cs="Times New Roman"/>
                <w:lang w:val="ru-RU"/>
              </w:rPr>
              <w:t>подсинхронной</w:t>
            </w:r>
            <w:proofErr w:type="spellEnd"/>
            <w:r w:rsidRPr="00EB54DE">
              <w:rPr>
                <w:rFonts w:ascii="Times New Roman" w:hAnsi="Times New Roman" w:cs="Times New Roman"/>
                <w:lang w:val="ru-RU"/>
              </w:rPr>
              <w:t xml:space="preserve"> ск</w:t>
            </w:r>
            <w:r w:rsidRPr="00EB54DE">
              <w:rPr>
                <w:rFonts w:ascii="Times New Roman" w:hAnsi="Times New Roman" w:cs="Times New Roman"/>
                <w:lang w:val="ru-RU"/>
              </w:rPr>
              <w:t>о</w:t>
            </w:r>
            <w:r w:rsidRPr="00EB54DE">
              <w:rPr>
                <w:rFonts w:ascii="Times New Roman" w:hAnsi="Times New Roman" w:cs="Times New Roman"/>
                <w:lang w:val="ru-RU"/>
              </w:rPr>
              <w:t>рости не более 0,4</w:t>
            </w:r>
            <w:proofErr w:type="gramStart"/>
            <w:r w:rsidRPr="00EB54D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B54DE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EB54DE">
              <w:rPr>
                <w:rFonts w:ascii="Times New Roman" w:hAnsi="Times New Roman" w:cs="Times New Roman"/>
                <w:lang w:val="ru-RU"/>
              </w:rPr>
              <w:t>н</w:t>
            </w:r>
            <w:proofErr w:type="spellEnd"/>
            <w:r w:rsidRPr="00EB54DE">
              <w:rPr>
                <w:rFonts w:ascii="Times New Roman" w:hAnsi="Times New Roman" w:cs="Times New Roman"/>
                <w:lang w:val="ru-RU"/>
              </w:rPr>
              <w:t xml:space="preserve"> и небольших маховых массах рабочего механизма, а также для агрег</w:t>
            </w:r>
            <w:r w:rsidRPr="00EB54DE">
              <w:rPr>
                <w:rFonts w:ascii="Times New Roman" w:hAnsi="Times New Roman" w:cs="Times New Roman"/>
                <w:lang w:val="ru-RU"/>
              </w:rPr>
              <w:t>а</w:t>
            </w:r>
            <w:r w:rsidRPr="00EB54DE">
              <w:rPr>
                <w:rFonts w:ascii="Times New Roman" w:hAnsi="Times New Roman" w:cs="Times New Roman"/>
                <w:lang w:val="ru-RU"/>
              </w:rPr>
              <w:t>тов);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б) непосредственно от сети с разрядным сопр</w:t>
            </w:r>
            <w:r w:rsidRPr="00EB54DE">
              <w:rPr>
                <w:rFonts w:ascii="Times New Roman" w:hAnsi="Times New Roman" w:cs="Times New Roman"/>
                <w:lang w:val="ru-RU"/>
              </w:rPr>
              <w:t>о</w:t>
            </w:r>
            <w:r w:rsidRPr="00EB54DE">
              <w:rPr>
                <w:rFonts w:ascii="Times New Roman" w:hAnsi="Times New Roman" w:cs="Times New Roman"/>
                <w:lang w:val="ru-RU"/>
              </w:rPr>
              <w:t>тивлением;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в) через реактор или автотрансформатор           (указать % снижения напряжения на двигателе).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Примечание:</w:t>
            </w:r>
          </w:p>
          <w:p w:rsidR="00EB54DE" w:rsidRPr="00EB54DE" w:rsidRDefault="00EB54DE" w:rsidP="00EB54DE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Высоковольтная аппаратура в поставку предприятия-изготовителя двигателей не входит.</w:t>
            </w:r>
          </w:p>
          <w:p w:rsidR="00EB54DE" w:rsidRPr="00EB54DE" w:rsidRDefault="00EB54DE" w:rsidP="00EB54DE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Может быть поставлена комплектно станция управления открытого исполнения из числа станций управления единой серии. Для заказа станции управления должны сообщаться следующие данные:</w:t>
            </w:r>
          </w:p>
          <w:p w:rsidR="00EB54DE" w:rsidRPr="00EB54DE" w:rsidRDefault="00EB54DE" w:rsidP="00993697">
            <w:pPr>
              <w:ind w:left="360" w:hanging="32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а) оперативное напряжение цепи управления;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б) коэффициенты трансформации трансформ</w:t>
            </w:r>
            <w:r w:rsidRPr="00EB54DE">
              <w:rPr>
                <w:rFonts w:ascii="Times New Roman" w:hAnsi="Times New Roman" w:cs="Times New Roman"/>
                <w:lang w:val="ru-RU"/>
              </w:rPr>
              <w:t>а</w:t>
            </w:r>
            <w:r w:rsidRPr="00EB54DE">
              <w:rPr>
                <w:rFonts w:ascii="Times New Roman" w:hAnsi="Times New Roman" w:cs="Times New Roman"/>
                <w:lang w:val="ru-RU"/>
              </w:rPr>
              <w:t>торов тока и напряжения на двигателе (для в</w:t>
            </w:r>
            <w:r w:rsidRPr="00EB54DE">
              <w:rPr>
                <w:rFonts w:ascii="Times New Roman" w:hAnsi="Times New Roman" w:cs="Times New Roman"/>
                <w:lang w:val="ru-RU"/>
              </w:rPr>
              <w:t>ы</w:t>
            </w:r>
            <w:r w:rsidRPr="00EB54DE">
              <w:rPr>
                <w:rFonts w:ascii="Times New Roman" w:hAnsi="Times New Roman" w:cs="Times New Roman"/>
                <w:lang w:val="ru-RU"/>
              </w:rPr>
              <w:t>бора измерительных приборов).</w:t>
            </w:r>
          </w:p>
          <w:p w:rsidR="00EB54DE" w:rsidRPr="00EB54DE" w:rsidRDefault="00EB54DE" w:rsidP="00993697">
            <w:pPr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3. Регулятор возбуждения возбудителя входит в поставку предприятия-изготовителя двигателей. </w:t>
            </w:r>
          </w:p>
          <w:p w:rsidR="00EB54DE" w:rsidRPr="00EB54DE" w:rsidRDefault="00EB54DE" w:rsidP="00993697">
            <w:pPr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Необходимо указать род привода –  дистанцио</w:t>
            </w:r>
            <w:r w:rsidRPr="00EB54DE">
              <w:rPr>
                <w:rFonts w:ascii="Times New Roman" w:hAnsi="Times New Roman" w:cs="Times New Roman"/>
                <w:lang w:val="ru-RU"/>
              </w:rPr>
              <w:t>н</w:t>
            </w:r>
            <w:r w:rsidRPr="00EB54DE">
              <w:rPr>
                <w:rFonts w:ascii="Times New Roman" w:hAnsi="Times New Roman" w:cs="Times New Roman"/>
                <w:lang w:val="ru-RU"/>
              </w:rPr>
              <w:t xml:space="preserve">ный с цепной передачей или       </w:t>
            </w:r>
          </w:p>
          <w:p w:rsidR="00EB54DE" w:rsidRPr="00EB54DE" w:rsidRDefault="00EB54DE" w:rsidP="00993697">
            <w:pPr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непосредственный </w:t>
            </w:r>
            <w:proofErr w:type="spellStart"/>
            <w:r w:rsidRPr="00EB54DE">
              <w:rPr>
                <w:rFonts w:ascii="Times New Roman" w:hAnsi="Times New Roman" w:cs="Times New Roman"/>
                <w:lang w:val="ru-RU"/>
              </w:rPr>
              <w:t>маховичковый</w:t>
            </w:r>
            <w:proofErr w:type="spellEnd"/>
            <w:r w:rsidRPr="00EB54D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B54DE" w:rsidRPr="00EB54DE" w:rsidRDefault="00EB54DE" w:rsidP="00993697">
            <w:pPr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4.Разрядное сопротивление входит в поставку предприятия-изготовителя двигателей. 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Максимально допустимый пусковой ток в сети или кратность пуск/ном.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Требуемый начальный пусковой вращающий момент двигателя.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Требуемый входной вращающий момент двиг</w:t>
            </w:r>
            <w:r w:rsidRPr="00EB54DE">
              <w:rPr>
                <w:rFonts w:ascii="Times New Roman" w:hAnsi="Times New Roman" w:cs="Times New Roman"/>
                <w:lang w:val="ru-RU"/>
              </w:rPr>
              <w:t>а</w:t>
            </w:r>
            <w:r w:rsidRPr="00EB54DE">
              <w:rPr>
                <w:rFonts w:ascii="Times New Roman" w:hAnsi="Times New Roman" w:cs="Times New Roman"/>
                <w:lang w:val="ru-RU"/>
              </w:rPr>
              <w:t>теля.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Максимальный вращающий момент двигателя.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Начальный статический момент сопротивления, приведенный к валу двигателя. 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Средний статический момент сопротивления 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( также отнесенный к валу двигателя) за весь период пуска или полная кривая статического момента сопротивления на период пуска.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Динамический момент инерции в кгм</w:t>
            </w:r>
            <w:proofErr w:type="gramStart"/>
            <w:r w:rsidRPr="00EB54DE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EB54DE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EB54DE">
              <w:rPr>
                <w:rFonts w:ascii="Times New Roman" w:hAnsi="Times New Roman" w:cs="Times New Roman"/>
                <w:lang w:val="ru-RU"/>
              </w:rPr>
              <w:t>приводн</w:t>
            </w:r>
            <w:r w:rsidRPr="00EB54DE">
              <w:rPr>
                <w:rFonts w:ascii="Times New Roman" w:hAnsi="Times New Roman" w:cs="Times New Roman"/>
                <w:lang w:val="ru-RU"/>
              </w:rPr>
              <w:t>о</w:t>
            </w:r>
            <w:r w:rsidRPr="00EB54DE">
              <w:rPr>
                <w:rFonts w:ascii="Times New Roman" w:hAnsi="Times New Roman" w:cs="Times New Roman"/>
                <w:lang w:val="ru-RU"/>
              </w:rPr>
              <w:t xml:space="preserve">го механизма, а также добавочного маховика (если таковой имеется). 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40304E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При заказе электродвигателя для привода ко</w:t>
            </w:r>
            <w:r w:rsidRPr="00EB54DE">
              <w:rPr>
                <w:rFonts w:ascii="Times New Roman" w:hAnsi="Times New Roman" w:cs="Times New Roman"/>
                <w:lang w:val="ru-RU"/>
              </w:rPr>
              <w:t>м</w:t>
            </w:r>
            <w:r w:rsidRPr="00EB54DE">
              <w:rPr>
                <w:rFonts w:ascii="Times New Roman" w:hAnsi="Times New Roman" w:cs="Times New Roman"/>
                <w:lang w:val="ru-RU"/>
              </w:rPr>
              <w:t>прессора указать: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а) Число цилиндров простого или двойного де</w:t>
            </w:r>
            <w:r w:rsidRPr="00EB54DE">
              <w:rPr>
                <w:rFonts w:ascii="Times New Roman" w:hAnsi="Times New Roman" w:cs="Times New Roman"/>
                <w:lang w:val="ru-RU"/>
              </w:rPr>
              <w:t>й</w:t>
            </w:r>
            <w:r w:rsidRPr="00EB54DE">
              <w:rPr>
                <w:rFonts w:ascii="Times New Roman" w:hAnsi="Times New Roman" w:cs="Times New Roman"/>
                <w:lang w:val="ru-RU"/>
              </w:rPr>
              <w:t>ствия;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б) число кривошипов и их расположение;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в) величину махового момента; обеспечивающ</w:t>
            </w:r>
            <w:r w:rsidRPr="00EB54DE">
              <w:rPr>
                <w:rFonts w:ascii="Times New Roman" w:hAnsi="Times New Roman" w:cs="Times New Roman"/>
                <w:lang w:val="ru-RU"/>
              </w:rPr>
              <w:t>е</w:t>
            </w:r>
            <w:r w:rsidRPr="00EB54DE">
              <w:rPr>
                <w:rFonts w:ascii="Times New Roman" w:hAnsi="Times New Roman" w:cs="Times New Roman"/>
                <w:lang w:val="ru-RU"/>
              </w:rPr>
              <w:t>го требующуюся степень неравномерности  при условии работы с полной нагрузкой и постоя</w:t>
            </w:r>
            <w:r w:rsidRPr="00EB54DE">
              <w:rPr>
                <w:rFonts w:ascii="Times New Roman" w:hAnsi="Times New Roman" w:cs="Times New Roman"/>
                <w:lang w:val="ru-RU"/>
              </w:rPr>
              <w:t>н</w:t>
            </w:r>
            <w:r w:rsidRPr="00EB54DE">
              <w:rPr>
                <w:rFonts w:ascii="Times New Roman" w:hAnsi="Times New Roman" w:cs="Times New Roman"/>
                <w:lang w:val="ru-RU"/>
              </w:rPr>
              <w:t>ства вращающего момента двигателя;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г) в случае работы компрессора с различными производительностями указать расход мощности для указанных производительностей и желател</w:t>
            </w:r>
            <w:r w:rsidRPr="00EB54DE">
              <w:rPr>
                <w:rFonts w:ascii="Times New Roman" w:hAnsi="Times New Roman" w:cs="Times New Roman"/>
                <w:lang w:val="ru-RU"/>
              </w:rPr>
              <w:t>ь</w:t>
            </w:r>
            <w:r w:rsidRPr="00EB54DE">
              <w:rPr>
                <w:rFonts w:ascii="Times New Roman" w:hAnsi="Times New Roman" w:cs="Times New Roman"/>
                <w:lang w:val="ru-RU"/>
              </w:rPr>
              <w:t xml:space="preserve">ный </w:t>
            </w:r>
            <w:proofErr w:type="spellStart"/>
            <w:r w:rsidRPr="00EB54DE">
              <w:rPr>
                <w:rFonts w:ascii="Times New Roman" w:hAnsi="Times New Roman" w:cs="Times New Roman"/>
                <w:lang w:val="ru-RU"/>
              </w:rPr>
              <w:t>cos</w:t>
            </w:r>
            <w:proofErr w:type="spellEnd"/>
            <w:r w:rsidRPr="00EB54DE">
              <w:rPr>
                <w:rFonts w:ascii="Times New Roman" w:hAnsi="Times New Roman" w:cs="Times New Roman"/>
                <w:lang w:val="ru-RU"/>
              </w:rPr>
              <w:t xml:space="preserve"> ϕ при разных нагрузках;</w:t>
            </w:r>
          </w:p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д) тангенциальные диаграммы с учетом сопр</w:t>
            </w:r>
            <w:r w:rsidRPr="00EB54DE">
              <w:rPr>
                <w:rFonts w:ascii="Times New Roman" w:hAnsi="Times New Roman" w:cs="Times New Roman"/>
                <w:lang w:val="ru-RU"/>
              </w:rPr>
              <w:t>о</w:t>
            </w:r>
            <w:r w:rsidRPr="00EB54DE">
              <w:rPr>
                <w:rFonts w:ascii="Times New Roman" w:hAnsi="Times New Roman" w:cs="Times New Roman"/>
                <w:lang w:val="ru-RU"/>
              </w:rPr>
              <w:t>тивлений, трения из которых часть должна быть отнесена к поршню, а часть к пальцу кривошипа.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B673C3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 xml:space="preserve">Специальные требования, не оговоренные </w:t>
            </w:r>
            <w:proofErr w:type="gramStart"/>
            <w:r w:rsidRPr="00EB54D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EB54DE">
              <w:rPr>
                <w:rFonts w:ascii="Times New Roman" w:hAnsi="Times New Roman" w:cs="Times New Roman"/>
                <w:lang w:val="ru-RU"/>
              </w:rPr>
              <w:t xml:space="preserve"> поз. 1÷26.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B673C3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Устанавливается ли двигатель на собственной плите или будет установлен на общей плите с механизмом.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B673C3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Основание для заказа двигателя.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B673C3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Фамилия, должность, подпись ответственного лица и печать заказывающей организации.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B54DE" w:rsidRPr="00EB54DE" w:rsidTr="00B673C3">
        <w:trPr>
          <w:trHeight w:val="268"/>
        </w:trPr>
        <w:tc>
          <w:tcPr>
            <w:tcW w:w="618" w:type="dxa"/>
          </w:tcPr>
          <w:p w:rsidR="00EB54DE" w:rsidRPr="00EB54DE" w:rsidRDefault="00EB54DE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EB54DE" w:rsidRPr="00EB54DE" w:rsidRDefault="00EB54DE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Дата заполнения листа.</w:t>
            </w:r>
          </w:p>
        </w:tc>
        <w:tc>
          <w:tcPr>
            <w:tcW w:w="4819" w:type="dxa"/>
          </w:tcPr>
          <w:p w:rsidR="00EB54DE" w:rsidRPr="00EB54DE" w:rsidRDefault="00EB54D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A0CD5" w:rsidRDefault="003A0CD5" w:rsidP="003A0CD5">
      <w:pPr>
        <w:spacing w:after="0" w:line="240" w:lineRule="auto"/>
        <w:ind w:right="339"/>
        <w:jc w:val="both"/>
        <w:rPr>
          <w:rFonts w:ascii="Times New Roman" w:hAnsi="Times New Roman" w:cs="Times New Roman"/>
          <w:b/>
          <w:lang w:val="ru-RU"/>
        </w:rPr>
      </w:pPr>
    </w:p>
    <w:p w:rsidR="007C1DDF" w:rsidRDefault="003A0CD5" w:rsidP="003A0CD5">
      <w:pPr>
        <w:spacing w:after="0" w:line="240" w:lineRule="auto"/>
        <w:ind w:right="339"/>
        <w:jc w:val="both"/>
        <w:rPr>
          <w:rFonts w:ascii="Times New Roman" w:hAnsi="Times New Roman" w:cs="Times New Roman"/>
          <w:b/>
          <w:lang w:val="ru-RU"/>
        </w:rPr>
      </w:pPr>
      <w:r w:rsidRPr="003A0CD5">
        <w:rPr>
          <w:rFonts w:ascii="Times New Roman" w:hAnsi="Times New Roman" w:cs="Times New Roman"/>
          <w:b/>
          <w:lang w:val="ru-RU"/>
        </w:rPr>
        <w:t>Примечание: По всем без исключения вопросам опросного листа должны быть даны исчерпыв</w:t>
      </w:r>
      <w:r w:rsidRPr="003A0CD5">
        <w:rPr>
          <w:rFonts w:ascii="Times New Roman" w:hAnsi="Times New Roman" w:cs="Times New Roman"/>
          <w:b/>
          <w:lang w:val="ru-RU"/>
        </w:rPr>
        <w:t>а</w:t>
      </w:r>
      <w:r w:rsidRPr="003A0CD5">
        <w:rPr>
          <w:rFonts w:ascii="Times New Roman" w:hAnsi="Times New Roman" w:cs="Times New Roman"/>
          <w:b/>
          <w:lang w:val="ru-RU"/>
        </w:rPr>
        <w:t>ющие и  четкие ответы. В случае неполного заполнения опросного листа заказ не принимается.</w:t>
      </w:r>
    </w:p>
    <w:p w:rsidR="003A0CD5" w:rsidRPr="003A0CD5" w:rsidRDefault="003A0CD5" w:rsidP="003A0CD5">
      <w:pPr>
        <w:spacing w:after="0" w:line="240" w:lineRule="auto"/>
        <w:ind w:right="339"/>
        <w:jc w:val="both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</w:p>
    <w:sectPr w:rsidR="003A0CD5" w:rsidRPr="003A0CD5" w:rsidSect="00C020A3">
      <w:pgSz w:w="11906" w:h="16838"/>
      <w:pgMar w:top="567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FF2"/>
    <w:multiLevelType w:val="hybridMultilevel"/>
    <w:tmpl w:val="B41623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7916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67A3"/>
    <w:multiLevelType w:val="hybridMultilevel"/>
    <w:tmpl w:val="2A6E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74989"/>
    <w:multiLevelType w:val="hybridMultilevel"/>
    <w:tmpl w:val="E95A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E7E2A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247F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861B2"/>
    <w:multiLevelType w:val="hybridMultilevel"/>
    <w:tmpl w:val="D5FC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4"/>
    <w:rsid w:val="00023DBC"/>
    <w:rsid w:val="00042879"/>
    <w:rsid w:val="0006601A"/>
    <w:rsid w:val="000E594C"/>
    <w:rsid w:val="001554EF"/>
    <w:rsid w:val="00157976"/>
    <w:rsid w:val="00170AE4"/>
    <w:rsid w:val="001C701A"/>
    <w:rsid w:val="001F488B"/>
    <w:rsid w:val="00223B65"/>
    <w:rsid w:val="003379DE"/>
    <w:rsid w:val="003A0345"/>
    <w:rsid w:val="003A0CD5"/>
    <w:rsid w:val="003F4D7F"/>
    <w:rsid w:val="003F686B"/>
    <w:rsid w:val="0040304E"/>
    <w:rsid w:val="0041131D"/>
    <w:rsid w:val="00421FA8"/>
    <w:rsid w:val="0045064B"/>
    <w:rsid w:val="00462464"/>
    <w:rsid w:val="00537E32"/>
    <w:rsid w:val="0054354B"/>
    <w:rsid w:val="00555DD0"/>
    <w:rsid w:val="005602C1"/>
    <w:rsid w:val="005776B4"/>
    <w:rsid w:val="00585A04"/>
    <w:rsid w:val="005957BB"/>
    <w:rsid w:val="005A2EDD"/>
    <w:rsid w:val="005F3FC9"/>
    <w:rsid w:val="006503B3"/>
    <w:rsid w:val="006C3ECA"/>
    <w:rsid w:val="0072778F"/>
    <w:rsid w:val="007C1DDF"/>
    <w:rsid w:val="007F0EF7"/>
    <w:rsid w:val="00804AE5"/>
    <w:rsid w:val="00844531"/>
    <w:rsid w:val="00855696"/>
    <w:rsid w:val="008B3D09"/>
    <w:rsid w:val="008D5248"/>
    <w:rsid w:val="008E5793"/>
    <w:rsid w:val="009243C1"/>
    <w:rsid w:val="00960F3B"/>
    <w:rsid w:val="00966988"/>
    <w:rsid w:val="00A5666F"/>
    <w:rsid w:val="00A6662D"/>
    <w:rsid w:val="00A75791"/>
    <w:rsid w:val="00AD3B7F"/>
    <w:rsid w:val="00C020A3"/>
    <w:rsid w:val="00C31B78"/>
    <w:rsid w:val="00C36FE0"/>
    <w:rsid w:val="00CB0056"/>
    <w:rsid w:val="00D213CF"/>
    <w:rsid w:val="00D82190"/>
    <w:rsid w:val="00DE4ADA"/>
    <w:rsid w:val="00EB20BB"/>
    <w:rsid w:val="00EB54DE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506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2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506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2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53AC-5E43-4826-935F-C8B80D42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Murtazina</dc:creator>
  <cp:lastModifiedBy>Lelyukh</cp:lastModifiedBy>
  <cp:revision>5</cp:revision>
  <cp:lastPrinted>2011-11-22T10:08:00Z</cp:lastPrinted>
  <dcterms:created xsi:type="dcterms:W3CDTF">2012-03-27T12:31:00Z</dcterms:created>
  <dcterms:modified xsi:type="dcterms:W3CDTF">2012-03-27T12:37:00Z</dcterms:modified>
</cp:coreProperties>
</file>